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Сіроокий король</w:t>
      </w:r>
    </w:p>
    <w:p>
      <w:r>
        <w:br/>
        <w:t xml:space="preserve"> Болю безвихідний, слався тепер!&lt;br /&gt;</w:t>
        <w:br/>
        <w:t>Вчора король сіроокий помер.</w:t>
      </w:r>
    </w:p>
    <w:p>
      <w:r>
        <w:br/>
        <w:t>Вечір осінній задушно палав.&lt;br /&gt;</w:t>
        <w:br/>
        <w:t>Муж мій вернувся й спокійно сказав:</w:t>
      </w:r>
    </w:p>
    <w:p>
      <w:r>
        <w:br/>
        <w:t>"Знаєш, із ловів його принесли,&lt;br /&gt;</w:t>
        <w:br/>
        <w:t>Тіло під дубом столітнім знайшли.</w:t>
      </w:r>
    </w:p>
    <w:p>
      <w:r>
        <w:br/>
        <w:t>А королева, така молода,&lt;br /&gt;</w:t>
        <w:br/>
        <w:t>Сивою стала до ранку. Шкода!.."</w:t>
      </w:r>
    </w:p>
    <w:p>
      <w:r>
        <w:br/>
        <w:t>Люльку свою на каміні знайшов&lt;br /&gt;</w:t>
        <w:br/>
        <w:t>I на роботу нічну він пішов.</w:t>
      </w:r>
    </w:p>
    <w:p>
      <w:r>
        <w:br/>
        <w:t>Буду я доню будити від сну,&lt;br /&gt;</w:t>
        <w:br/>
        <w:t>В сірі очиці її зазирну.</w:t>
      </w:r>
    </w:p>
    <w:p>
      <w:r>
        <w:br/>
        <w:t>А за вікном тополине гілля&lt;br /&gt;</w:t>
        <w:br/>
        <w:t>Шепче: "Немає твого короля..."</w:t>
      </w:r>
    </w:p>
    <w:p>
      <w:r>
        <w:br/>
        <w:t>11 грудня 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Сіроокий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