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91</w:t>
      </w:r>
    </w:p>
    <w:p>
      <w:r>
        <w:br/>
        <w:t xml:space="preserve"> Хто хвалиться своїм шляхетним родом,&lt;br /&gt;</w:t>
        <w:br/>
        <w:t>Хто силою, достатком, хто умом,&lt;br /&gt;</w:t>
        <w:br/>
        <w:t>Хто шатами — хай шиті всупір модам,-&lt;br /&gt;</w:t>
        <w:br/>
        <w:t>Хто псом, хто соколом, хто скакуном.</w:t>
      </w:r>
    </w:p>
    <w:p>
      <w:r>
        <w:br/>
        <w:t>І кожному в одній з отих марнот —&lt;br /&gt;</w:t>
        <w:br/>
        <w:t>Вершина мрій і втіхи неземної.&lt;br /&gt;</w:t>
        <w:br/>
        <w:t>Та не зрівняється ніхто зі мною,&lt;br /&gt;</w:t>
        <w:br/>
        <w:t>Бо враз я досягнув усіх висот.</w:t>
      </w:r>
    </w:p>
    <w:p>
      <w:r>
        <w:br/>
        <w:t>Твоя ж любов — над родові герби,&lt;br /&gt;</w:t>
        <w:br/>
        <w:t>Над королівські пишні горностаї,&lt;br /&gt;</w:t>
        <w:br/>
        <w:t>Коштовніша за всі земні скарби,&lt;br /&gt;</w:t>
        <w:br/>
        <w:t>Прекрасніша за соколині зграї.</w:t>
      </w:r>
    </w:p>
    <w:p>
      <w:r>
        <w:br/>
        <w:t>Та горе: скарб мій у твоїх руках,-&lt;br /&gt;</w:t>
        <w:br/>
        <w:t>Як відбереш його — і щастю крах.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