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Стежечка</w:t>
      </w:r>
    </w:p>
    <w:p>
      <w:r>
        <w:br/>
        <w:t xml:space="preserve"> Ходім зі мною, стежечко.&lt;br /&gt;</w:t>
        <w:br/>
        <w:t>Обережно,&lt;br /&gt;</w:t>
        <w:br/>
        <w:t>не зачепися за камінець,&lt;br /&gt;</w:t>
        <w:br/>
        <w:t>переступи соломку&lt;br /&gt;</w:t>
        <w:br/>
        <w:t>і під спориш не ховайся,—&lt;br /&gt;</w:t>
        <w:br/>
        <w:t>все одно бачу.</w:t>
      </w:r>
    </w:p>
    <w:p>
      <w:r>
        <w:br/>
        <w:t>А там,&lt;br /&gt;</w:t>
        <w:br/>
        <w:t>за городом,&lt;br /&gt;</w:t>
        <w:br/>
        <w:t>ого як ти виросла!&lt;br /&gt;</w:t>
        <w:br/>
        <w:t>Сама біжиш,&lt;br /&gt;</w:t>
        <w:br/>
        <w:t>через струмок перескакуєш,&lt;br /&gt;</w:t>
        <w:br/>
        <w:t>батіжком по пилюці цвьохаєш,&lt;br /&gt;</w:t>
        <w:br/>
        <w:t>за суницею збочуєш,&lt;br /&gt;</w:t>
        <w:br/>
        <w:t>топчеш горох при дорозі.</w:t>
      </w:r>
    </w:p>
    <w:p>
      <w:r>
        <w:br/>
        <w:t>Коли б глянути, стежко,&lt;br /&gt;</w:t>
        <w:br/>
        <w:t>он з тої гори&lt;br /&gt;</w:t>
        <w:br/>
        <w:t>на всенький світ!</w:t>
      </w:r>
    </w:p>
    <w:p>
      <w:r>
        <w:br/>
        <w:t>Тільки не поспішай:&lt;br /&gt;</w:t>
        <w:br/>
        <w:t>така верчена ти,&lt;br /&gt;</w:t>
        <w:br/>
        <w:t>як дзига.&lt;br /&gt;</w:t>
        <w:br/>
        <w:t>Але ж світ красний —&lt;br /&gt;</w:t>
        <w:br/>
        <w:t>голова крутиться...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