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Танок усіх діток</w:t>
      </w:r>
    </w:p>
    <w:p>
      <w:r>
        <w:br/>
        <w:t xml:space="preserve"> Складаю цей віршик, рядок у рядок,&lt;br /&gt;</w:t>
        <w:br/>
        <w:t>Для всіх, скільки є їх у світі, діток —&lt;br /&gt;</w:t>
        <w:br/>
        <w:t>Діток-абіссінців, діток-італійців,&lt;br /&gt;</w:t>
        <w:br/>
        <w:t>Діток-росіян і діток-австралійців,&lt;br /&gt;</w:t>
        <w:br/>
        <w:t>Для чорних-пречорних, немов ті вуглинки,&lt;br /&gt;</w:t>
        <w:br/>
        <w:t>Для зовсім червоних, неначе цеглинки,&lt;br /&gt;</w:t>
        <w:br/>
        <w:t>Для жовтих, отих, що живуть у Китаї,—&lt;br /&gt;</w:t>
        <w:br/>
        <w:t>У них вечоріє, коли в нас світає, —&lt;br /&gt;</w:t>
        <w:br/>
        <w:t>Для тих, що живуть там, де льоду багато,&lt;br /&gt;</w:t>
        <w:br/>
        <w:t>І лізуть в мішок, коли спати лягати,&lt;br /&gt;</w:t>
        <w:br/>
        <w:t>Для тих, що у пралісі жити повинні,&lt;br /&gt;</w:t>
        <w:br/>
        <w:t>Де шастають мавпи, прудкі та невпинні,&lt;br /&gt;</w:t>
        <w:br/>
        <w:t>Для всіх, що у місті живуть чи в селі,&lt;br /&gt;</w:t>
        <w:br/>
        <w:t>Для всіх, що веселі, для всіх, що малі,—&lt;br /&gt;</w:t>
        <w:br/>
        <w:t>За руки побравшись, безліч діток&lt;br /&gt;</w:t>
        <w:br/>
        <w:t>По цілому світі веде свій танок —&lt;br /&gt;</w:t>
        <w:br/>
        <w:t>Улітку в садах чи на луках весняних,&lt;br /&gt;</w:t>
        <w:br/>
        <w:t>На всіх паралелях і меридіанах.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Танок усіх діток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