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Торбина</w:t>
      </w:r>
    </w:p>
    <w:p>
      <w:r>
        <w:br/>
        <w:t xml:space="preserve"> У темному кутку, де рогачі стояли,&lt;br /&gt;</w:t>
        <w:br/>
        <w:t>Де віник ставили та трісочки складали,&lt;br /&gt;</w:t>
        <w:br/>
        <w:t>Лежать Торбині довелось.</w:t>
      </w:r>
    </w:p>
    <w:p>
      <w:r>
        <w:br/>
        <w:t>Давно її покинув хтось…&lt;br /&gt;</w:t>
        <w:br/>
        <w:t>Лежить порожняя Торбина,&lt;br /&gt;</w:t>
        <w:br/>
        <w:t>Неначе драная ряднина;&lt;br /&gt;</w:t>
        <w:br/>
        <w:t>Її і в руки не беруть,&lt;br /&gt;</w:t>
        <w:br/>
        <w:t>А іноді і сміттям приметуть.&lt;br /&gt;</w:t>
        <w:br/>
        <w:t>Долежалась-таки Торбина —&lt;br /&gt;</w:t>
        <w:br/>
        <w:t>Настала й їй щасливая година:&lt;br /&gt;</w:t>
        <w:br/>
        <w:t>Хазяїн взяв&lt;br /&gt;</w:t>
        <w:br/>
        <w:t>Повнісіньку червінцями й напхав.&lt;br /&gt;</w:t>
        <w:br/>
        <w:t>Неначе пані на перині,&lt;br /&gt;</w:t>
        <w:br/>
        <w:t>Лежить Торбина в гарній скрині!&lt;br /&gt;</w:t>
        <w:br/>
        <w:t>І по селу, й по хуторах,&lt;br /&gt;</w:t>
        <w:br/>
        <w:t>І по купцях, і по панах,-&lt;br /&gt;</w:t>
        <w:br/>
        <w:t>Пішла про неї слава всюди:&lt;br /&gt;</w:t>
        <w:br/>
        <w:t>Її шанують хитрі люди;&lt;br /&gt;</w:t>
        <w:br/>
        <w:t>На неї дивиться усяк&lt;br /&gt;</w:t>
        <w:br/>
        <w:t>Так весело та ласо так,&lt;br /&gt;</w:t>
        <w:br/>
        <w:t>Як циганча на добре сало.&lt;br /&gt;</w:t>
        <w:br/>
        <w:t>Та й що ж? Сього Торбині мало:&lt;br /&gt;</w:t>
        <w:br/>
        <w:t>Розчванилась вона,&lt;br /&gt;</w:t>
        <w:br/>
        <w:t>Глузує над людьми, базіка,&lt;br /&gt;</w:t>
        <w:br/>
        <w:t>Вибріхує таке, що на,&lt;br /&gt;</w:t>
        <w:br/>
        <w:t>Неначе пані превелика!&lt;br /&gt;</w:t>
        <w:br/>
        <w:t>А люди слухають, мовчать,&lt;br /&gt;</w:t>
        <w:br/>
        <w:t>Бо хороше червінчики бряжчать.&lt;br /&gt;</w:t>
        <w:br/>
        <w:t>А як Торбинка спорожнилась,-&lt;br /&gt;</w:t>
        <w:br/>
        <w:t>Де в біса й слава тая ділась:&lt;br /&gt;</w:t>
        <w:br/>
        <w:t>Без грошей Торба — чортзна-що!</w:t>
      </w:r>
    </w:p>
    <w:p>
      <w:r>
        <w:br/>
        <w:t>Велике діло, братця, гроші!&lt;br /&gt;</w:t>
        <w:br/>
        <w:t>З грошима й дурні прехороші!&lt;br /&gt;</w:t>
        <w:br/>
        <w:t>Є в дурня гроші — він і пан;&lt;br /&gt;</w:t>
        <w:br/>
        <w:t>Є в його дорогий жупан —&lt;br /&gt;</w:t>
        <w:br/>
        <w:t>І розум є; всі поважають,&lt;br /&gt;</w:t>
        <w:br/>
        <w:t>На покуті його саджають;&lt;br /&gt;</w:t>
        <w:br/>
        <w:t>Той йому сват,&lt;br /&gt;</w:t>
        <w:br/>
        <w:t>Той йому брат;&lt;br /&gt;</w:t>
        <w:br/>
        <w:t>Його в бояри, в куми просять&lt;br /&gt;</w:t>
        <w:br/>
        <w:t>І першу чарочку підносять…&lt;br /&gt;</w:t>
        <w:br/>
        <w:t>Сказать би дурням тим,&lt;br /&gt;</w:t>
        <w:br/>
        <w:t>Що як капшук у них прорветься&lt;br /&gt;</w:t>
        <w:br/>
        <w:t>Розійдеться їх слава, як той дим,&lt;br /&gt;</w:t>
        <w:br/>
        <w:t>І панство пишнеє минеться!&lt;br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