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Троянди</w:t>
      </w:r>
    </w:p>
    <w:p>
      <w:r>
        <w:br/>
        <w:t xml:space="preserve"> Довго їх сонце без жалю пекло,&lt;br /&gt;</w:t>
        <w:br/>
        <w:t>Довго! І нагло за хмари зайшло...&lt;br /&gt;</w:t>
        <w:br/>
        <w:t>Вихор схопився, і грім загримів,&lt;br /&gt;</w:t>
        <w:br/>
        <w:t>Дуб передчуттям грози зашумів,&lt;br /&gt;</w:t>
        <w:br/>
        <w:t>Вдарила блискавка в груди кудись...&lt;br /&gt;</w:t>
        <w:br/>
        <w:t>Свіжі дощі полились, полились...&lt;br /&gt;</w:t>
        <w:br/>
        <w:t>Шепчуть троянди: "О, лийтесь рясніш,&lt;br /&gt;</w:t>
        <w:br/>
        <w:t>Дайте нам дихати грудьми вільніш...&lt;br /&gt;</w:t>
        <w:br/>
        <w:t>Наші гарячі уста остудіть,&lt;br /&gt;</w:t>
        <w:br/>
        <w:t>Нас напоїть, напоїть, напоїть..."</w:t>
      </w:r>
    </w:p>
    <w:p>
      <w:r>
        <w:br/>
        <w:t>. . . . . . . . . . . . . . . . . . . . . . . . .&lt;br /&gt;</w:t>
        <w:br/>
        <w:t>В вазі в кімнаті троянди стоять,&lt;br /&gt;</w:t>
        <w:br/>
        <w:t>Дивляться ясно, цвітуть і пахтять,&lt;br /&gt;</w:t>
        <w:br/>
        <w:t>Усміхом грають пелюстки бліді,&lt;br /&gt;</w:t>
        <w:br/>
        <w:t>Радо хлюпочеться листя в воді.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