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залі розкішній сяє ялинка</w:t>
      </w:r>
    </w:p>
    <w:p>
      <w:r>
        <w:br/>
        <w:t xml:space="preserve"> В залі розкішній сяє ялинка,&lt;br /&gt;</w:t>
        <w:br/>
        <w:t>Сяє в намисті, сяє в цяцьках,&lt;br /&gt;</w:t>
        <w:br/>
        <w:t>І задивилася в вікна дитинка&lt;br /&gt;</w:t>
        <w:br/>
        <w:t>З слізьми в очах.&lt;br /&gt;</w:t>
        <w:br/>
        <w:t>Так їй хотілося бігать багато,&lt;br /&gt;</w:t>
        <w:br/>
        <w:t>Жабкою плигать, лазить жучком,&lt;br /&gt;</w:t>
        <w:br/>
        <w:t>Дуже хотілось, та її тато&lt;br /&gt;</w:t>
        <w:br/>
        <w:t>Був мужиком.&lt;br /&gt;</w:t>
        <w:br/>
        <w:t>В хаті селянській сяє ялинка,&lt;br /&gt;</w:t>
        <w:br/>
        <w:t>Капають роси в грі чарівній,&lt;br /&gt;</w:t>
        <w:br/>
        <w:t>Хліба черствого чорна скоринка&lt;br /&gt;</w:t>
        <w:br/>
        <w:t>Висить на 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залі розкішній сяє 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