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</w:t>
      </w:r>
    </w:p>
    <w:p>
      <w:r>
        <w:br/>
        <w:t xml:space="preserve"> ВЕЧІР&lt;br /&gt;</w:t>
        <w:br/>
        <w:t>Крізь заходу іконостас,&lt;br /&gt;</w:t>
        <w:br/>
        <w:t>З нерукотворним ликом Бога,&lt;br /&gt;</w:t>
        <w:br/>
        <w:t>Стомились спалені уста&lt;br /&gt;</w:t>
        <w:br/>
        <w:t>Кричать анатему епохам.</w:t>
      </w:r>
    </w:p>
    <w:p>
      <w:r>
        <w:br/>
        <w:t>Кривавляться сувої хмар&lt;br /&gt;</w:t>
        <w:br/>
        <w:t>Повстань червленні орифлями&lt;br /&gt;</w:t>
        <w:br/>
        <w:t>Й, під тиші похоронний марш,&lt;br /&gt;</w:t>
        <w:br/>
        <w:t>У тьму згорають над полями.</w:t>
      </w:r>
    </w:p>
    <w:p>
      <w:r>
        <w:br/>
        <w:t>В космічнім рокотанні лір&lt;br /&gt;</w:t>
        <w:br/>
        <w:t>О, Сонце, отче злої тварі, —&lt;br /&gt;</w:t>
        <w:br/>
        <w:t>Даремна кров твоїх офір&lt;br /&gt;</w:t>
        <w:br/>
        <w:t>Перуновій прадавній ярі!</w:t>
      </w:r>
    </w:p>
    <w:p>
      <w:r>
        <w:br/>
        <w:t>На полум'ї твоїм світи —&lt;br /&gt;</w:t>
        <w:br/>
        <w:t>Не сплавить, не переробити,&lt;br /&gt;</w:t>
        <w:br/>
        <w:t>І атоми не спиниш ти&lt;br /&gt;</w:t>
        <w:br/>
        <w:t>Доконувать старі орбіти.</w:t>
      </w:r>
    </w:p>
    <w:p>
      <w:r>
        <w:br/>
        <w:t>Згучить все та ж музику зор&lt;br /&gt;</w:t>
        <w:br/>
        <w:t>Під скиптром диригента — Бога,&lt;br /&gt;</w:t>
        <w:br/>
        <w:t>І заглуша сліпий простор&lt;br /&gt;</w:t>
        <w:br/>
        <w:t>Мою анатему епохам.</w:t>
      </w:r>
    </w:p>
    <w:p>
      <w:r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