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Вечірня пісня художника</w:t>
      </w:r>
    </w:p>
    <w:p>
      <w:r>
        <w:br/>
        <w:t xml:space="preserve"> Ах, сило творча, в глибині&lt;br /&gt;</w:t>
        <w:br/>
        <w:t>Всевладно озовися,&lt;br /&gt;</w:t>
        <w:br/>
        <w:t>Щоб барви свіжі та рясні&lt;br /&gt;</w:t>
        <w:br/>
        <w:t>З-під пальців полилися!</w:t>
      </w:r>
    </w:p>
    <w:p>
      <w:r>
        <w:br/>
        <w:t>Душа здригнулась лиш моя&lt;br /&gt;</w:t>
        <w:br/>
        <w:t>І прагну все обняти.&lt;br /&gt;</w:t>
        <w:br/>
        <w:t>Тебе, природо, знаю я,&lt;br /&gt;</w:t>
        <w:br/>
        <w:t>Тож мушу упіймати.&lt;br /&gt;</w:t>
        <w:br/>
        <w:t>Я вдячний, що із року в рік&lt;br /&gt;</w:t>
        <w:br/>
        <w:t>Росту я в лад природі,&lt;br /&gt;</w:t>
        <w:br/>
        <w:t>Що радості шумить потік&lt;br /&gt;</w:t>
        <w:br/>
        <w:t>Там, де було безводдя.</w:t>
      </w:r>
    </w:p>
    <w:p>
      <w:r>
        <w:br/>
        <w:t>Любов синовню привітай,&lt;br /&gt;</w:t>
        <w:br/>
        <w:t>О всеплодюща мати!&lt;br /&gt;</w:t>
        <w:br/>
        <w:t>В мільйонах бризків водограй&lt;br /&gt;</w:t>
        <w:br/>
        <w:t>Без краю буде грати.</w:t>
      </w:r>
    </w:p>
    <w:p>
      <w:r>
        <w:br/>
        <w:t>Мені вказала ти путі,&lt;br /&gt;</w:t>
        <w:br/>
        <w:t>Мій розум окрилила,—&lt;br /&gt;</w:t>
        <w:br/>
        <w:t>І в цьому вбогому житті&lt;br /&gt;</w:t>
        <w:br/>
        <w:t>Горить безсмертя сила.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Вечірня пісня художника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