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Вербель</w:t>
      </w:r>
    </w:p>
    <w:p>
      <w:r>
        <w:br/>
        <w:t xml:space="preserve"> Ось бубон ранку – кругле сонце&lt;br /&gt;</w:t>
        <w:br/>
        <w:t>до маршу будить вояків.&lt;br /&gt;</w:t>
        <w:br/>
        <w:t>Лопочуть верблі по казармах,&lt;br /&gt;</w:t>
        <w:br/>
        <w:t>весна тріпочеться, мов спів,&lt;br /&gt;</w:t>
        <w:br/>
        <w:t>весна тріпочеться, мов птах,&lt;br /&gt;</w:t>
        <w:br/>
        <w:t>у клітці сірих коридорів&lt;br /&gt;</w:t>
        <w:br/>
        <w:t>і день накреслює свій шлях&lt;br /&gt;</w:t>
        <w:br/>
        <w:t>на мапі неба. Гаснуть зорі,&lt;br /&gt;</w:t>
        <w:br/>
        <w:t>мов очі втомлених коханок.&lt;br /&gt;</w:t>
        <w:br/>
        <w:t>Ось кленів ряд в стобарвній зливі.&lt;br /&gt;</w:t>
        <w:br/>
        <w:t>Весни пожежа підпалила ранок —&lt;br /&gt;</w:t>
        <w:br/>
        <w:t>і знову день окрилений,&lt;br /&gt;</w:t>
        <w:br/>
        <w:t>і знову день п’янливий.&lt;br /&gt;</w:t>
        <w:br/>
        <w:t>Вітри на кленах грають,&lt;br /&gt;</w:t>
        <w:br/>
        <w:t>мов на мідних трубах,&lt;br /&gt;</w:t>
        <w:br/>
        <w:t>вітри – світанку сурмачі.&lt;br /&gt;</w:t>
        <w:br/>
        <w:t>Дівчатам млосно, болісно і любо,&lt;br /&gt;</w:t>
        <w:br/>
        <w:t>в обіймах мліють, ячучи.&lt;br /&gt;</w:t>
        <w:br/>
        <w:t>Пробудяться, розкриють тьмяні очі,&lt;br /&gt;</w:t>
        <w:br/>
        <w:t>почувши верблі, верблі вояків.&lt;br /&gt;</w:t>
        <w:br/>
        <w:t>Це верблі весняні, це верблі у маршрут,&lt;br /&gt;</w:t>
        <w:br/>
        <w:t>та серце схвилював цей спів,&lt;br /&gt;</w:t>
        <w:br/>
        <w:t>нагадуючи верблі смерті.&lt;br /&gt;</w:t>
        <w:br/>
        <w:t>Слова коханців юних і палких,&lt;br /&gt;</w:t>
        <w:br/>
        <w:t>слова, мов гроші, пристрастю протерті,&lt;br /&gt;</w:t>
        <w:br/>
        <w:t>німіють. Все ж таки&lt;br /&gt;</w:t>
        <w:br/>
        <w:t>життя кипучого нікому не зв’язати!&lt;br /&gt;</w:t>
        <w:br/>
        <w:t>І кидає весна слова команди,&lt;br /&gt;</w:t>
        <w:br/>
        <w:t>прикази радісні й крилаті&lt;br /&gt;</w:t>
        <w:br/>
        <w:t>нестримних перемог, осяяних оман.&lt;br /&gt;</w:t>
        <w:br/>
        <w:t>Стоїть казарма чорним кубом,&lt;br /&gt;</w:t>
        <w:br/>
        <w:t>дуднить під кроками майдан,&lt;br /&gt;</w:t>
        <w:br/>
        <w:t>і ранок б’є у сонця бубон…</w:t>
      </w:r>
    </w:p>
    <w:p>
      <w:r>
        <w:br/>
        <w:t>22 лютого 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