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Зосередження</w:t>
      </w:r>
    </w:p>
    <w:p>
      <w:r>
        <w:br/>
        <w:t xml:space="preserve"> Розважна будь, моя Скорбото! В неспокої&lt;br /&gt;</w:t>
        <w:br/>
        <w:t>Ти звала Вечір; він спускається; він тут;&lt;br /&gt;</w:t>
        <w:br/>
        <w:t>Кладе на місто тінь густі свої навої,&lt;br /&gt;</w:t>
        <w:br/>
        <w:t>I буде мир одним, і другим — біль і труд.</w:t>
      </w:r>
    </w:p>
    <w:p>
      <w:r>
        <w:br/>
        <w:t>В час, коли Втіха, кат без милості малої,&lt;br /&gt;</w:t>
        <w:br/>
        <w:t>На бенкети бичем жене низотний люд,&lt;br /&gt;</w:t>
        <w:br/>
        <w:t>Щоб жниво раб зібрав для совісті гризької,-&lt;br /&gt;</w:t>
        <w:br/>
        <w:t>Скорбото, руку дай, ідімо від отрут!</w:t>
      </w:r>
    </w:p>
    <w:p>
      <w:r>
        <w:br/>
        <w:t>Глянь, як киває нам з балконів хмар стемнілих&lt;br /&gt;</w:t>
        <w:br/>
        <w:t>Усопших Років ряд в убраннях застарілих,&lt;br /&gt;</w:t>
        <w:br/>
        <w:t>Як Жаль з глибоких вод нам усміх подає;</w:t>
      </w:r>
    </w:p>
    <w:p>
      <w:r>
        <w:br/>
        <w:t>Як Сонця попели в могилу сходять кротку&lt;br /&gt;</w:t>
        <w:br/>
        <w:t>I як на сході Ніч, мов саван, постає,-&lt;br /&gt;</w:t>
        <w:br/>
        <w:t>О, слухай, дорога, її ходу солодку!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Зосередження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